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A4" w:rsidRDefault="000D53A4" w:rsidP="000D53A4"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159BE220" wp14:editId="183EA71D">
            <wp:simplePos x="0" y="0"/>
            <wp:positionH relativeFrom="page">
              <wp:posOffset>567055</wp:posOffset>
            </wp:positionH>
            <wp:positionV relativeFrom="page">
              <wp:posOffset>396240</wp:posOffset>
            </wp:positionV>
            <wp:extent cx="6415405" cy="742950"/>
            <wp:effectExtent l="1905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3A4" w:rsidRDefault="000D53A4" w:rsidP="000D53A4"/>
    <w:p w:rsidR="000D53A4" w:rsidRDefault="000D53A4" w:rsidP="000D53A4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Zasady rekrutacji nauczycieli do udziału w szkoleniu kadry w ramach projektu</w:t>
      </w:r>
    </w:p>
    <w:p w:rsidR="000D53A4" w:rsidRPr="00A63CB3" w:rsidRDefault="000D53A4" w:rsidP="000D53A4">
      <w:pPr>
        <w:widowControl w:val="0"/>
        <w:suppressAutoHyphens/>
        <w:spacing w:after="0" w:line="288" w:lineRule="auto"/>
        <w:ind w:right="594"/>
        <w:jc w:val="center"/>
        <w:rPr>
          <w:rFonts w:ascii="Calibri" w:eastAsia="Calibri" w:hAnsi="Calibri" w:cs="Calibri"/>
          <w:b/>
          <w:bCs/>
          <w:color w:val="000000"/>
          <w:w w:val="103"/>
          <w:kern w:val="1"/>
          <w:sz w:val="32"/>
          <w:szCs w:val="32"/>
          <w:lang w:eastAsia="zh-CN" w:bidi="hi-IN"/>
        </w:rPr>
      </w:pPr>
      <w:proofErr w:type="spellStart"/>
      <w:r w:rsidRPr="00A63CB3"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>pt</w:t>
      </w:r>
      <w:proofErr w:type="spellEnd"/>
      <w:r w:rsidRPr="00A63CB3"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 xml:space="preserve">  „</w:t>
      </w:r>
      <w:r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>Rozwój kompetencji kadry kluczem do sukcesu</w:t>
      </w:r>
      <w:r w:rsidRPr="00A63CB3">
        <w:rPr>
          <w:rFonts w:ascii="Calibri" w:eastAsia="Calibri" w:hAnsi="Calibri" w:cs="Calibri"/>
          <w:b/>
          <w:bCs/>
          <w:color w:val="000000"/>
          <w:w w:val="103"/>
          <w:kern w:val="1"/>
          <w:sz w:val="32"/>
          <w:szCs w:val="32"/>
          <w:lang w:eastAsia="zh-CN" w:bidi="hi-IN"/>
        </w:rPr>
        <w:t>”</w:t>
      </w:r>
    </w:p>
    <w:p w:rsidR="000D53A4" w:rsidRDefault="000D53A4" w:rsidP="000D53A4">
      <w:pPr>
        <w:widowControl w:val="0"/>
        <w:suppressAutoHyphens/>
        <w:spacing w:after="0" w:line="288" w:lineRule="auto"/>
        <w:ind w:right="594"/>
        <w:jc w:val="center"/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</w:pP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o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nu</w:t>
      </w:r>
      <w:r w:rsidRPr="00180374">
        <w:rPr>
          <w:rFonts w:ascii="Calibri" w:eastAsia="Calibri" w:hAnsi="Calibri" w:cs="Calibri"/>
          <w:color w:val="000000"/>
          <w:spacing w:val="3"/>
          <w:w w:val="103"/>
          <w:kern w:val="1"/>
          <w:lang w:eastAsia="zh-CN" w:bidi="hi-IN"/>
        </w:rPr>
        <w:t>m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e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r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z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e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2018-1-PL01-KA104-049572</w:t>
      </w:r>
      <w:r>
        <w:rPr>
          <w:rFonts w:ascii="Calibri" w:eastAsia="Calibri" w:hAnsi="Calibri" w:cs="Calibri"/>
          <w:color w:val="000000"/>
          <w:spacing w:val="4"/>
          <w:kern w:val="1"/>
          <w:lang w:eastAsia="zh-CN" w:bidi="hi-IN"/>
        </w:rPr>
        <w:t xml:space="preserve">   realizowanym</w:t>
      </w:r>
      <w:r w:rsidRPr="00180374">
        <w:rPr>
          <w:rFonts w:ascii="Calibri" w:eastAsia="Calibri" w:hAnsi="Calibri" w:cs="Calibri"/>
          <w:color w:val="000000"/>
          <w:spacing w:val="4"/>
          <w:kern w:val="1"/>
          <w:lang w:eastAsia="zh-CN" w:bidi="hi-IN"/>
        </w:rPr>
        <w:t xml:space="preserve">  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w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r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a</w:t>
      </w:r>
      <w:r w:rsidRPr="00180374">
        <w:rPr>
          <w:rFonts w:ascii="Calibri" w:eastAsia="Calibri" w:hAnsi="Calibri" w:cs="Calibri"/>
          <w:color w:val="000000"/>
          <w:spacing w:val="4"/>
          <w:w w:val="103"/>
          <w:kern w:val="1"/>
          <w:lang w:eastAsia="zh-CN" w:bidi="hi-IN"/>
        </w:rPr>
        <w:t>m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a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c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h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  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akcji KA1 </w:t>
      </w:r>
      <w:r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 POWER </w:t>
      </w:r>
      <w:r w:rsidRPr="00B6786A">
        <w:rPr>
          <w:rFonts w:ascii="Segoe UI" w:eastAsia="Times New Roman" w:hAnsi="Segoe UI" w:cs="Segoe UI"/>
          <w:color w:val="2D2D2D"/>
          <w:sz w:val="24"/>
          <w:szCs w:val="24"/>
          <w:lang w:eastAsia="pl-PL"/>
        </w:rPr>
        <w:t xml:space="preserve"> Edukacja dorosłych</w:t>
      </w:r>
    </w:p>
    <w:p w:rsidR="000D53A4" w:rsidRDefault="000D53A4" w:rsidP="000D53A4">
      <w:pPr>
        <w:widowControl w:val="0"/>
        <w:suppressAutoHyphens/>
        <w:spacing w:after="0" w:line="288" w:lineRule="auto"/>
        <w:ind w:right="594"/>
        <w:jc w:val="center"/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</w:pPr>
    </w:p>
    <w:p w:rsidR="000D53A4" w:rsidRDefault="000D53A4" w:rsidP="000D53A4">
      <w:pPr>
        <w:jc w:val="center"/>
        <w:rPr>
          <w:rFonts w:cs="Arial"/>
          <w:b/>
          <w:sz w:val="28"/>
          <w:szCs w:val="28"/>
        </w:rPr>
      </w:pPr>
    </w:p>
    <w:p w:rsidR="000D53A4" w:rsidRDefault="000D53A4" w:rsidP="000D53A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</w:rPr>
        <w:t>§ 1</w:t>
      </w:r>
    </w:p>
    <w:p w:rsidR="000D53A4" w:rsidRPr="00FE2719" w:rsidRDefault="000D53A4" w:rsidP="000D53A4">
      <w:pPr>
        <w:pStyle w:val="Akapitzlist"/>
        <w:numPr>
          <w:ilvl w:val="0"/>
          <w:numId w:val="6"/>
        </w:numPr>
        <w:ind w:left="284" w:hanging="284"/>
        <w:rPr>
          <w:rFonts w:cs="Arial"/>
          <w:sz w:val="24"/>
          <w:szCs w:val="24"/>
        </w:rPr>
      </w:pPr>
      <w:r w:rsidRPr="00FE2719">
        <w:rPr>
          <w:rFonts w:cs="Arial"/>
          <w:sz w:val="24"/>
          <w:szCs w:val="24"/>
        </w:rPr>
        <w:t>Rekrutacja na szkolenie kadry</w:t>
      </w:r>
      <w:r w:rsidR="00D14916">
        <w:rPr>
          <w:rFonts w:cs="Arial"/>
          <w:sz w:val="24"/>
          <w:szCs w:val="24"/>
        </w:rPr>
        <w:t xml:space="preserve"> dotyczy</w:t>
      </w:r>
      <w:r w:rsidRPr="00FE2719">
        <w:rPr>
          <w:rFonts w:cs="Arial"/>
          <w:sz w:val="24"/>
          <w:szCs w:val="24"/>
        </w:rPr>
        <w:t xml:space="preserve"> nauczycieli przedmiotów ogólnych i personelu zatrudnionych w szkołach dla  dorosłych</w:t>
      </w:r>
      <w:r>
        <w:rPr>
          <w:rFonts w:cs="Arial"/>
          <w:sz w:val="24"/>
          <w:szCs w:val="24"/>
        </w:rPr>
        <w:t>,</w:t>
      </w:r>
      <w:r w:rsidRPr="00FE2719">
        <w:rPr>
          <w:rFonts w:cs="Arial"/>
          <w:sz w:val="24"/>
          <w:szCs w:val="24"/>
        </w:rPr>
        <w:t xml:space="preserve"> w 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128 Liceum Dla Dorosłych w formach stacjonarnej i zaocznej</w:t>
      </w:r>
      <w:r>
        <w:rPr>
          <w:rFonts w:eastAsia="Times New Roman" w:cs="Segoe UI"/>
          <w:color w:val="2D2D2D"/>
          <w:sz w:val="24"/>
          <w:szCs w:val="24"/>
          <w:lang w:eastAsia="pl-PL"/>
        </w:rPr>
        <w:t>, Szkol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e Podstawowej Dla Dorosłych nr 390 z Oddziałami Gimnazjalnymi</w:t>
      </w:r>
    </w:p>
    <w:p w:rsidR="000D53A4" w:rsidRDefault="000D53A4" w:rsidP="000D53A4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Rodzaje szkoleń obejmują: </w:t>
      </w:r>
    </w:p>
    <w:p w:rsidR="000D53A4" w:rsidRPr="00FE2719" w:rsidRDefault="000D53A4" w:rsidP="000D53A4">
      <w:pPr>
        <w:shd w:val="clear" w:color="auto" w:fill="FFFFFF"/>
        <w:spacing w:after="0" w:line="240" w:lineRule="auto"/>
        <w:ind w:firstLine="708"/>
        <w:rPr>
          <w:rFonts w:eastAsia="Times New Roman" w:cs="Segoe UI"/>
          <w:color w:val="2D2D2D"/>
          <w:sz w:val="24"/>
          <w:szCs w:val="24"/>
          <w:lang w:eastAsia="pl-PL"/>
        </w:rPr>
      </w:pPr>
      <w:r>
        <w:rPr>
          <w:rFonts w:eastAsia="Times New Roman" w:cs="Segoe UI"/>
          <w:color w:val="2D2D2D"/>
          <w:sz w:val="24"/>
          <w:szCs w:val="24"/>
          <w:lang w:eastAsia="pl-PL"/>
        </w:rPr>
        <w:t>-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Seminarium w </w:t>
      </w:r>
      <w:proofErr w:type="spellStart"/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Hameelinna</w:t>
      </w:r>
      <w:proofErr w:type="spellEnd"/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 w  Finlandii, w dniach 19.11.</w:t>
      </w:r>
      <w:r w:rsidR="00BD03A6">
        <w:rPr>
          <w:rFonts w:eastAsia="Times New Roman" w:cs="Segoe UI"/>
          <w:color w:val="2D2D2D"/>
          <w:sz w:val="24"/>
          <w:szCs w:val="24"/>
          <w:lang w:eastAsia="pl-PL"/>
        </w:rPr>
        <w:t xml:space="preserve">2018-22.11.2018  - mobilność 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 2 nauczycieli ;</w:t>
      </w:r>
    </w:p>
    <w:p w:rsidR="000D53A4" w:rsidRPr="00FE2719" w:rsidRDefault="000D53A4" w:rsidP="000D53A4">
      <w:pPr>
        <w:shd w:val="clear" w:color="auto" w:fill="FFFFFF"/>
        <w:spacing w:after="0" w:line="240" w:lineRule="auto"/>
        <w:ind w:firstLine="708"/>
        <w:rPr>
          <w:rFonts w:eastAsia="Times New Roman" w:cs="Segoe UI"/>
          <w:color w:val="2D2D2D"/>
          <w:sz w:val="24"/>
          <w:szCs w:val="24"/>
          <w:lang w:eastAsia="pl-PL"/>
        </w:rPr>
      </w:pPr>
      <w:r>
        <w:rPr>
          <w:rFonts w:eastAsia="Times New Roman" w:cs="Segoe UI"/>
          <w:color w:val="2D2D2D"/>
          <w:sz w:val="24"/>
          <w:szCs w:val="24"/>
          <w:lang w:eastAsia="pl-PL"/>
        </w:rPr>
        <w:t>-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Szkolenie Job </w:t>
      </w:r>
      <w:proofErr w:type="spellStart"/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Shadowing</w:t>
      </w:r>
      <w:proofErr w:type="spellEnd"/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 w Malaga w Hiszpanii  w termini</w:t>
      </w:r>
      <w:r w:rsidR="00DC6A5C">
        <w:rPr>
          <w:rFonts w:eastAsia="Times New Roman" w:cs="Segoe UI"/>
          <w:color w:val="2D2D2D"/>
          <w:sz w:val="24"/>
          <w:szCs w:val="24"/>
          <w:lang w:eastAsia="pl-PL"/>
        </w:rPr>
        <w:t>e 27.01.2019-02</w:t>
      </w:r>
      <w:bookmarkStart w:id="0" w:name="_GoBack"/>
      <w:bookmarkEnd w:id="0"/>
      <w:r w:rsidR="00BD03A6">
        <w:rPr>
          <w:rFonts w:eastAsia="Times New Roman" w:cs="Segoe UI"/>
          <w:color w:val="2D2D2D"/>
          <w:sz w:val="24"/>
          <w:szCs w:val="24"/>
          <w:lang w:eastAsia="pl-PL"/>
        </w:rPr>
        <w:t xml:space="preserve">.02.2019  mobilność 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2 nauczycieli;</w:t>
      </w:r>
    </w:p>
    <w:p w:rsidR="000D53A4" w:rsidRPr="00FE2719" w:rsidRDefault="000D53A4" w:rsidP="000D53A4">
      <w:pPr>
        <w:shd w:val="clear" w:color="auto" w:fill="FFFFFF"/>
        <w:spacing w:after="0" w:line="240" w:lineRule="auto"/>
        <w:ind w:firstLine="708"/>
        <w:rPr>
          <w:rFonts w:eastAsia="Times New Roman" w:cs="Segoe UI"/>
          <w:color w:val="2D2D2D"/>
          <w:sz w:val="24"/>
          <w:szCs w:val="24"/>
          <w:lang w:eastAsia="pl-PL"/>
        </w:rPr>
      </w:pPr>
      <w:r>
        <w:rPr>
          <w:rFonts w:eastAsia="Times New Roman" w:cs="Segoe UI"/>
          <w:color w:val="2D2D2D"/>
          <w:sz w:val="24"/>
          <w:szCs w:val="24"/>
          <w:lang w:eastAsia="pl-PL"/>
        </w:rPr>
        <w:t>-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Szkolenie kurs j</w:t>
      </w:r>
      <w:r w:rsidR="00D14916">
        <w:rPr>
          <w:rFonts w:eastAsia="Times New Roman" w:cs="Segoe UI"/>
          <w:color w:val="2D2D2D"/>
          <w:sz w:val="24"/>
          <w:szCs w:val="24"/>
          <w:lang w:eastAsia="pl-PL"/>
        </w:rPr>
        <w:t>ęzyka angielskiego w Cork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 w  Irlandii w terminie 07.07.2019-13.07.2019  </w:t>
      </w:r>
      <w:r w:rsidR="00D14916">
        <w:rPr>
          <w:rFonts w:eastAsia="Times New Roman" w:cs="Segoe UI"/>
          <w:color w:val="2D2D2D"/>
          <w:sz w:val="24"/>
          <w:szCs w:val="24"/>
          <w:lang w:eastAsia="pl-PL"/>
        </w:rPr>
        <w:t>mobilność dla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 6 </w:t>
      </w:r>
      <w:r w:rsidR="00D14916">
        <w:rPr>
          <w:rFonts w:eastAsia="Times New Roman" w:cs="Segoe UI"/>
          <w:color w:val="2D2D2D"/>
          <w:sz w:val="24"/>
          <w:szCs w:val="24"/>
          <w:lang w:eastAsia="pl-PL"/>
        </w:rPr>
        <w:t>osób w tym, nauczyciele i personel szkół dla dorosłych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;</w:t>
      </w:r>
    </w:p>
    <w:p w:rsidR="000D53A4" w:rsidRDefault="000D53A4" w:rsidP="000D53A4">
      <w:pPr>
        <w:shd w:val="clear" w:color="auto" w:fill="FFFFFF"/>
        <w:spacing w:after="0" w:line="240" w:lineRule="auto"/>
        <w:ind w:firstLine="708"/>
        <w:rPr>
          <w:rFonts w:eastAsia="Times New Roman" w:cs="Segoe UI"/>
          <w:color w:val="2D2D2D"/>
          <w:sz w:val="24"/>
          <w:szCs w:val="24"/>
          <w:lang w:eastAsia="pl-PL"/>
        </w:rPr>
      </w:pPr>
      <w:r>
        <w:rPr>
          <w:rFonts w:eastAsia="Times New Roman" w:cs="Segoe UI"/>
          <w:color w:val="2D2D2D"/>
          <w:sz w:val="24"/>
          <w:szCs w:val="24"/>
          <w:lang w:eastAsia="pl-PL"/>
        </w:rPr>
        <w:t>-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>Szkolenie kurs pedagogiczny w Sofii w Bułgarii w termi</w:t>
      </w:r>
      <w:r w:rsidR="00D14916">
        <w:rPr>
          <w:rFonts w:eastAsia="Times New Roman" w:cs="Segoe UI"/>
          <w:color w:val="2D2D2D"/>
          <w:sz w:val="24"/>
          <w:szCs w:val="24"/>
          <w:lang w:eastAsia="pl-PL"/>
        </w:rPr>
        <w:t>nie 14.07.2019-20.07.2019 mobilność</w:t>
      </w:r>
      <w:r w:rsidRPr="00FE2719">
        <w:rPr>
          <w:rFonts w:eastAsia="Times New Roman" w:cs="Segoe UI"/>
          <w:color w:val="2D2D2D"/>
          <w:sz w:val="24"/>
          <w:szCs w:val="24"/>
          <w:lang w:eastAsia="pl-PL"/>
        </w:rPr>
        <w:t xml:space="preserve"> 6 nauczycieli.</w:t>
      </w:r>
    </w:p>
    <w:p w:rsidR="00847A0F" w:rsidRPr="00FE2719" w:rsidRDefault="00847A0F" w:rsidP="00847A0F">
      <w:pPr>
        <w:shd w:val="clear" w:color="auto" w:fill="FFFFFF"/>
        <w:spacing w:after="0" w:line="240" w:lineRule="auto"/>
        <w:rPr>
          <w:rFonts w:eastAsia="Times New Roman" w:cs="Segoe UI"/>
          <w:color w:val="2D2D2D"/>
          <w:sz w:val="24"/>
          <w:szCs w:val="24"/>
          <w:lang w:eastAsia="pl-PL"/>
        </w:rPr>
      </w:pPr>
      <w:r>
        <w:rPr>
          <w:rFonts w:eastAsia="Times New Roman" w:cs="Segoe UI"/>
          <w:color w:val="2D2D2D"/>
          <w:sz w:val="24"/>
          <w:szCs w:val="24"/>
          <w:lang w:eastAsia="pl-PL"/>
        </w:rPr>
        <w:t>3. Uczestnictwo w projektach jest bezpłatne pod warunkiem, że jeden nauczyciel może wziąć udział w mobilnościach  łącznie nie przekraczających 10 dni szkoleniowych</w:t>
      </w:r>
    </w:p>
    <w:p w:rsidR="000D53A4" w:rsidRPr="00FE2719" w:rsidRDefault="000D53A4" w:rsidP="000D53A4">
      <w:pPr>
        <w:shd w:val="clear" w:color="auto" w:fill="FFFFFF"/>
        <w:spacing w:after="0" w:line="240" w:lineRule="auto"/>
        <w:rPr>
          <w:rFonts w:eastAsia="Times New Roman" w:cs="Segoe UI"/>
          <w:color w:val="2D2D2D"/>
          <w:sz w:val="24"/>
          <w:szCs w:val="24"/>
          <w:lang w:eastAsia="pl-PL"/>
        </w:rPr>
      </w:pPr>
    </w:p>
    <w:p w:rsidR="000D53A4" w:rsidRDefault="00847A0F" w:rsidP="000D53A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0D53A4">
        <w:rPr>
          <w:rFonts w:cs="Arial"/>
          <w:sz w:val="24"/>
          <w:szCs w:val="24"/>
        </w:rPr>
        <w:t>.Rekrutacja zostanie przeprowadzona w formie konkursu</w:t>
      </w:r>
      <w:r>
        <w:rPr>
          <w:rFonts w:cs="Arial"/>
          <w:sz w:val="24"/>
          <w:szCs w:val="24"/>
        </w:rPr>
        <w:t>.</w:t>
      </w:r>
    </w:p>
    <w:p w:rsidR="00847A0F" w:rsidRPr="00FE2719" w:rsidRDefault="00847A0F" w:rsidP="000D53A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9F535E">
        <w:rPr>
          <w:rFonts w:cs="Arial"/>
          <w:sz w:val="24"/>
          <w:szCs w:val="24"/>
        </w:rPr>
        <w:t>. C</w:t>
      </w:r>
      <w:r w:rsidRPr="00847A0F">
        <w:rPr>
          <w:rFonts w:cs="Arial"/>
          <w:sz w:val="24"/>
          <w:szCs w:val="24"/>
        </w:rPr>
        <w:t>ele projektu w kontekście potrzeb uczestników mobilności</w:t>
      </w:r>
      <w:r w:rsidR="00BD03A6">
        <w:rPr>
          <w:rFonts w:cs="Arial"/>
          <w:sz w:val="24"/>
          <w:szCs w:val="24"/>
        </w:rPr>
        <w:t xml:space="preserve"> </w:t>
      </w:r>
    </w:p>
    <w:p w:rsidR="00847A0F" w:rsidRPr="00D25F91" w:rsidRDefault="00847A0F" w:rsidP="00D25F91">
      <w:pPr>
        <w:pStyle w:val="Akapitzlist"/>
        <w:numPr>
          <w:ilvl w:val="0"/>
          <w:numId w:val="16"/>
        </w:numPr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Wzrost potencjału szkoły dla dorosłych</w:t>
      </w:r>
    </w:p>
    <w:p w:rsidR="00847A0F" w:rsidRPr="00D25F91" w:rsidRDefault="00847A0F" w:rsidP="00D25F91">
      <w:pPr>
        <w:pStyle w:val="Akapitzlist"/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Wzrost kompetencji transwersalnych, pedagogicznych i kluczowych u kadry przez udział w ku</w:t>
      </w:r>
      <w:r w:rsidR="00BD03A6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rsie języka angielskiego w Cork w Irlandii</w:t>
      </w:r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, kursie na temat </w:t>
      </w:r>
      <w:r w:rsid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pracy z młodzieżą w Sofii</w:t>
      </w:r>
      <w:r w:rsidR="00BD03A6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w Bułgarii</w:t>
      </w:r>
      <w:r w:rsid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oraz Job </w:t>
      </w:r>
      <w:proofErr w:type="spellStart"/>
      <w:r w:rsid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S</w:t>
      </w:r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hadowing</w:t>
      </w:r>
      <w:proofErr w:type="spellEnd"/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w </w:t>
      </w:r>
      <w:r w:rsidR="00BD03A6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szkołach dla dorosłych w Malaga w Hiszpanii</w:t>
      </w:r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, seminarium na temat efektywnego mentoringu w Hameenlinna w Finlandii</w:t>
      </w:r>
    </w:p>
    <w:p w:rsidR="00847A0F" w:rsidRPr="00D25F91" w:rsidRDefault="00847A0F" w:rsidP="00D25F91">
      <w:pPr>
        <w:pStyle w:val="Akapitzlist"/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D25F91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Podniesienie prestiżu szkoły za pomocą promocji w środowisku lokalnym, regionie, kraju i UE</w:t>
      </w:r>
    </w:p>
    <w:p w:rsidR="00847A0F" w:rsidRDefault="00847A0F" w:rsidP="00D25F91">
      <w:pPr>
        <w:pStyle w:val="Akapitzlist"/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Unowocześnienie procesów dydaktycznych w pracy ze słuchaczami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Poprawa kompetencji, jakości pracy i metod nauczania w kształceniu dorosłych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Zrozumienie różnych systemów i praktyk, strategii edukacyjnych w krajach UE, inicjowanie zmian i otwarcia na szerszą  współpracę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Poprawa znajomości języka angielskiego i hiszpańskiego, zwiększenie świadomości międzykulturowej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Zrozumienie synergii między poziomem kształcenia kadry a budowaniem potencjału i jakości instytucji edukacyjne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lastRenderedPageBreak/>
        <w:t>Rozwijanie międzynarodowego wymiaru edukacji  dla dorosłych i szkoleń dzięki współpracy ze szkołami dla dorosłych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Podnoszenie poziomu kompetencji i umiejętności u kadry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Podnoszenie jakości nauczania,  innowacyjności, modernizacja metod i narzędzi pracy ze słuchaczem trudnym poprzez wymianę dobrych praktyk i rezultatów oraz wykorzystanie europejskich narzędzi do potwierdzania kwalifikacji u nauczycieli i kadry</w:t>
      </w:r>
    </w:p>
    <w:p w:rsidR="00847A0F" w:rsidRPr="00847A0F" w:rsidRDefault="00847A0F" w:rsidP="00D25F91">
      <w:pPr>
        <w:pStyle w:val="Akapitzlist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847A0F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Wzrost znaczenia szkoły jako placówki oferującej wysoką jakość kształcenia dla dorosłych</w:t>
      </w:r>
    </w:p>
    <w:p w:rsidR="000D53A4" w:rsidRDefault="000D53A4" w:rsidP="00847A0F">
      <w:pPr>
        <w:pStyle w:val="Akapitzlist"/>
        <w:ind w:left="284" w:firstLine="1950"/>
        <w:rPr>
          <w:rFonts w:cs="Arial"/>
          <w:sz w:val="24"/>
          <w:szCs w:val="24"/>
        </w:rPr>
      </w:pPr>
    </w:p>
    <w:p w:rsidR="000D53A4" w:rsidRPr="00FE2719" w:rsidRDefault="00847A0F" w:rsidP="000D53A4">
      <w:pPr>
        <w:rPr>
          <w:rFonts w:cs="Arial"/>
        </w:rPr>
      </w:pPr>
      <w:r>
        <w:rPr>
          <w:rFonts w:cs="Arial"/>
        </w:rPr>
        <w:t>6</w:t>
      </w:r>
      <w:r w:rsidR="000D53A4">
        <w:rPr>
          <w:rFonts w:cs="Arial"/>
        </w:rPr>
        <w:t>.</w:t>
      </w:r>
      <w:r w:rsidR="000D53A4" w:rsidRPr="00FE2719">
        <w:rPr>
          <w:rFonts w:cs="Arial"/>
        </w:rPr>
        <w:t>Zgłoszenia przyjmowane są</w:t>
      </w:r>
      <w:r w:rsidR="000D53A4">
        <w:rPr>
          <w:rFonts w:cs="Arial"/>
        </w:rPr>
        <w:t xml:space="preserve"> do dnia 30</w:t>
      </w:r>
      <w:r w:rsidR="000D53A4" w:rsidRPr="00FE2719">
        <w:rPr>
          <w:rFonts w:cs="Arial"/>
        </w:rPr>
        <w:t>.10.2018r. w sekretariacie</w:t>
      </w:r>
      <w:r w:rsidR="000D53A4">
        <w:rPr>
          <w:rFonts w:cs="Arial"/>
        </w:rPr>
        <w:t xml:space="preserve"> </w:t>
      </w:r>
      <w:proofErr w:type="spellStart"/>
      <w:r w:rsidR="000D53A4">
        <w:rPr>
          <w:rFonts w:cs="Arial"/>
        </w:rPr>
        <w:t>CKZiU</w:t>
      </w:r>
      <w:proofErr w:type="spellEnd"/>
      <w:r w:rsidR="000D53A4">
        <w:rPr>
          <w:rFonts w:cs="Arial"/>
        </w:rPr>
        <w:t xml:space="preserve"> nr 1 w Warszawie</w:t>
      </w:r>
    </w:p>
    <w:p w:rsidR="000D53A4" w:rsidRPr="00847A0F" w:rsidRDefault="00847A0F" w:rsidP="00847A0F">
      <w:pPr>
        <w:rPr>
          <w:rFonts w:cs="Arial"/>
        </w:rPr>
      </w:pPr>
      <w:r w:rsidRPr="00847A0F">
        <w:rPr>
          <w:rFonts w:cs="Arial"/>
        </w:rPr>
        <w:t>7.</w:t>
      </w:r>
      <w:r w:rsidR="000D53A4" w:rsidRPr="00847A0F">
        <w:rPr>
          <w:rFonts w:cs="Arial"/>
        </w:rPr>
        <w:t>W szkoleniach   mogą uczestniczyć tylko nauczyciele przedmiotów ogólnych  personel administracyjny zatrudnieni w szkołach dla dorosłych</w:t>
      </w:r>
    </w:p>
    <w:p w:rsidR="000D53A4" w:rsidRPr="00FE2719" w:rsidRDefault="000D53A4" w:rsidP="000D53A4">
      <w:pPr>
        <w:pStyle w:val="Akapitzlist"/>
        <w:ind w:left="284"/>
        <w:rPr>
          <w:rFonts w:cs="Arial"/>
        </w:rPr>
      </w:pPr>
      <w:r>
        <w:rPr>
          <w:rFonts w:cs="Arial"/>
        </w:rPr>
        <w:t xml:space="preserve"> 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2</w:t>
      </w:r>
    </w:p>
    <w:p w:rsidR="000D53A4" w:rsidRDefault="000D53A4" w:rsidP="000D53A4">
      <w:pPr>
        <w:rPr>
          <w:rFonts w:cs="Arial"/>
        </w:rPr>
      </w:pPr>
      <w:r>
        <w:rPr>
          <w:rFonts w:cs="Arial"/>
        </w:rPr>
        <w:t>Nabór przeprowadza komisja rekrutacyjna w składzie:</w:t>
      </w:r>
    </w:p>
    <w:p w:rsidR="000D53A4" w:rsidRDefault="000D53A4" w:rsidP="000D53A4">
      <w:pPr>
        <w:pStyle w:val="Akapitzlist"/>
        <w:numPr>
          <w:ilvl w:val="0"/>
          <w:numId w:val="5"/>
        </w:numPr>
        <w:ind w:left="426" w:hanging="284"/>
        <w:rPr>
          <w:rFonts w:cs="Arial"/>
        </w:rPr>
      </w:pPr>
      <w:r>
        <w:rPr>
          <w:rFonts w:cs="Arial"/>
        </w:rPr>
        <w:t>d</w:t>
      </w:r>
      <w:r w:rsidRPr="002A090D">
        <w:rPr>
          <w:rFonts w:cs="Arial"/>
        </w:rPr>
        <w:t>yrektor szkoły mgr Halina Matuszewska</w:t>
      </w:r>
    </w:p>
    <w:p w:rsidR="000D53A4" w:rsidRDefault="000D53A4" w:rsidP="000D53A4">
      <w:pPr>
        <w:pStyle w:val="Akapitzlist"/>
        <w:numPr>
          <w:ilvl w:val="0"/>
          <w:numId w:val="5"/>
        </w:numPr>
        <w:ind w:left="426" w:hanging="284"/>
        <w:rPr>
          <w:rFonts w:cs="Arial"/>
        </w:rPr>
      </w:pPr>
      <w:r>
        <w:rPr>
          <w:rFonts w:cs="Arial"/>
        </w:rPr>
        <w:t>k</w:t>
      </w:r>
      <w:r w:rsidRPr="002A090D">
        <w:rPr>
          <w:rFonts w:cs="Arial"/>
        </w:rPr>
        <w:t>oordynator projektu mgr inż. Urszula Poniatowska</w:t>
      </w:r>
    </w:p>
    <w:p w:rsidR="000D53A4" w:rsidRPr="002A090D" w:rsidRDefault="000D53A4" w:rsidP="000D53A4">
      <w:pPr>
        <w:pStyle w:val="Akapitzlist"/>
        <w:numPr>
          <w:ilvl w:val="0"/>
          <w:numId w:val="5"/>
        </w:numPr>
        <w:ind w:left="426" w:hanging="284"/>
        <w:rPr>
          <w:rFonts w:cs="Arial"/>
        </w:rPr>
      </w:pPr>
      <w:r>
        <w:rPr>
          <w:rFonts w:cs="Arial"/>
        </w:rPr>
        <w:t>c</w:t>
      </w:r>
      <w:r w:rsidRPr="002A090D">
        <w:rPr>
          <w:rFonts w:cs="Arial"/>
        </w:rPr>
        <w:t xml:space="preserve">złonek komisji mgr Justyna </w:t>
      </w:r>
      <w:proofErr w:type="spellStart"/>
      <w:r w:rsidRPr="002A090D">
        <w:rPr>
          <w:rFonts w:cs="Arial"/>
        </w:rPr>
        <w:t>Majczak</w:t>
      </w:r>
      <w:proofErr w:type="spellEnd"/>
      <w:r>
        <w:rPr>
          <w:rFonts w:cs="Arial"/>
        </w:rPr>
        <w:t>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3</w:t>
      </w:r>
    </w:p>
    <w:p w:rsidR="000D53A4" w:rsidRDefault="00BB68E5" w:rsidP="000D53A4">
      <w:pPr>
        <w:rPr>
          <w:rFonts w:cs="Arial"/>
        </w:rPr>
      </w:pPr>
      <w:r>
        <w:rPr>
          <w:rFonts w:cs="Arial"/>
        </w:rPr>
        <w:t>Do uczestnictwa w mobilnościach</w:t>
      </w:r>
      <w:r w:rsidR="00D911C0">
        <w:rPr>
          <w:rFonts w:cs="Arial"/>
        </w:rPr>
        <w:t xml:space="preserve"> w ramach projektu </w:t>
      </w:r>
      <w:r w:rsidR="000D53A4">
        <w:rPr>
          <w:rFonts w:cs="Arial"/>
        </w:rPr>
        <w:t xml:space="preserve"> są uprawnieni nauczyciele  , którzy:</w:t>
      </w:r>
    </w:p>
    <w:p w:rsidR="000D53A4" w:rsidRDefault="000D53A4" w:rsidP="000D53A4">
      <w:pPr>
        <w:rPr>
          <w:rFonts w:cs="Arial"/>
        </w:rPr>
      </w:pPr>
      <w:r w:rsidRPr="00160E91">
        <w:rPr>
          <w:rFonts w:cs="Arial"/>
        </w:rPr>
        <w:t xml:space="preserve">- są zaangażowani w kształcenie  ogólne   słuchaczy  </w:t>
      </w:r>
      <w:r w:rsidRPr="00160E91">
        <w:rPr>
          <w:rFonts w:cs="Arial"/>
          <w:sz w:val="24"/>
          <w:szCs w:val="24"/>
        </w:rPr>
        <w:t xml:space="preserve"> w </w:t>
      </w:r>
      <w:r w:rsidRPr="00160E91">
        <w:rPr>
          <w:rFonts w:eastAsia="Times New Roman" w:cs="Segoe UI"/>
          <w:color w:val="2D2D2D"/>
          <w:sz w:val="24"/>
          <w:szCs w:val="24"/>
          <w:lang w:eastAsia="pl-PL"/>
        </w:rPr>
        <w:t>128 Liceum Dla Dorosłych w formach stacjonarnej i zaocznej, Szkole Podstawowej Dla Dorosłych nr 390 z Oddziałami Gimnazjalnymi</w:t>
      </w:r>
      <w:r w:rsidR="00BD03A6">
        <w:rPr>
          <w:rFonts w:eastAsia="Times New Roman" w:cs="Segoe UI"/>
          <w:color w:val="2D2D2D"/>
          <w:sz w:val="24"/>
          <w:szCs w:val="24"/>
          <w:lang w:eastAsia="pl-PL"/>
        </w:rPr>
        <w:t xml:space="preserve"> oraz personel administracyjny;</w:t>
      </w:r>
    </w:p>
    <w:p w:rsidR="00D911C0" w:rsidRDefault="00D911C0" w:rsidP="000D53A4">
      <w:pPr>
        <w:rPr>
          <w:rFonts w:cs="Arial"/>
        </w:rPr>
      </w:pPr>
      <w:r>
        <w:rPr>
          <w:rFonts w:cs="Arial"/>
        </w:rPr>
        <w:t>-</w:t>
      </w:r>
      <w:r w:rsidR="009F535E">
        <w:rPr>
          <w:rFonts w:cs="Arial"/>
        </w:rPr>
        <w:t xml:space="preserve"> </w:t>
      </w:r>
      <w:r>
        <w:rPr>
          <w:rFonts w:cs="Arial"/>
        </w:rPr>
        <w:t>nauczyciele mogą uczestniczyć w mobilnościach szkoleniowych  do Finlandii, Hiszpanii, Irlandii i Bułgarii</w:t>
      </w:r>
      <w:r w:rsidR="00BD03A6">
        <w:rPr>
          <w:rFonts w:cs="Arial"/>
        </w:rPr>
        <w:t>;</w:t>
      </w:r>
    </w:p>
    <w:p w:rsidR="00D911C0" w:rsidRDefault="009F535E" w:rsidP="000D53A4">
      <w:pPr>
        <w:rPr>
          <w:rFonts w:cs="Arial"/>
        </w:rPr>
      </w:pPr>
      <w:r>
        <w:rPr>
          <w:rFonts w:cs="Arial"/>
        </w:rPr>
        <w:t xml:space="preserve"> </w:t>
      </w:r>
      <w:r w:rsidR="00D911C0">
        <w:rPr>
          <w:rFonts w:cs="Arial"/>
        </w:rPr>
        <w:t>-</w:t>
      </w:r>
      <w:r>
        <w:rPr>
          <w:rFonts w:cs="Arial"/>
        </w:rPr>
        <w:t xml:space="preserve"> </w:t>
      </w:r>
      <w:r w:rsidR="00D911C0">
        <w:rPr>
          <w:rFonts w:cs="Arial"/>
        </w:rPr>
        <w:t>personel szkoły  może tylko uczestniczyć w  mobilności szkoleniowej do Irlandii</w:t>
      </w:r>
      <w:r w:rsidR="00BD03A6">
        <w:rPr>
          <w:rFonts w:cs="Arial"/>
        </w:rPr>
        <w:t>;</w:t>
      </w:r>
    </w:p>
    <w:p w:rsidR="000D53A4" w:rsidRDefault="009F535E" w:rsidP="009F535E">
      <w:pPr>
        <w:rPr>
          <w:rFonts w:cs="Arial"/>
        </w:rPr>
      </w:pPr>
      <w:r>
        <w:rPr>
          <w:rFonts w:cs="Arial"/>
        </w:rPr>
        <w:t xml:space="preserve"> </w:t>
      </w:r>
      <w:r w:rsidR="000D53A4">
        <w:rPr>
          <w:rFonts w:cs="Arial"/>
        </w:rPr>
        <w:t xml:space="preserve">- złożyli wniosek rekrutacyjny w sekretariacie </w:t>
      </w:r>
      <w:proofErr w:type="spellStart"/>
      <w:r w:rsidR="000D53A4">
        <w:rPr>
          <w:rFonts w:cs="Arial"/>
        </w:rPr>
        <w:t>CKZiU</w:t>
      </w:r>
      <w:proofErr w:type="spellEnd"/>
      <w:r w:rsidR="000D53A4">
        <w:rPr>
          <w:rFonts w:cs="Arial"/>
        </w:rPr>
        <w:t xml:space="preserve"> nr 1   w Warszawie  w nieprzekra</w:t>
      </w:r>
      <w:r w:rsidR="00BD03A6">
        <w:rPr>
          <w:rFonts w:cs="Arial"/>
        </w:rPr>
        <w:t>czalnym terminie do 30.10.2018r;</w:t>
      </w:r>
    </w:p>
    <w:p w:rsidR="000D53A4" w:rsidRDefault="009F535E" w:rsidP="009F535E">
      <w:pPr>
        <w:rPr>
          <w:rFonts w:cs="Arial"/>
        </w:rPr>
      </w:pPr>
      <w:r>
        <w:rPr>
          <w:rFonts w:cs="Arial"/>
        </w:rPr>
        <w:t xml:space="preserve"> </w:t>
      </w:r>
      <w:r w:rsidR="000D53A4">
        <w:rPr>
          <w:rFonts w:cs="Arial"/>
        </w:rPr>
        <w:t>- uzyskali najwyższą liczbę punktów z oceny merytorycznej wniosku.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</w:p>
    <w:p w:rsidR="000D53A4" w:rsidRDefault="000D53A4" w:rsidP="000D53A4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2A090D">
        <w:rPr>
          <w:rFonts w:cs="Arial"/>
        </w:rPr>
        <w:t>Dla obliczenia sumy punktów uzyskanej w procesie rekrutacji stosuje się następujące zasady punktacji:</w:t>
      </w:r>
    </w:p>
    <w:p w:rsidR="00D27B24" w:rsidRDefault="000D53A4" w:rsidP="00016C1E">
      <w:pPr>
        <w:pStyle w:val="Akapitzlist"/>
        <w:ind w:hanging="436"/>
        <w:jc w:val="both"/>
        <w:rPr>
          <w:rFonts w:cs="Arial"/>
        </w:rPr>
      </w:pPr>
      <w:r w:rsidRPr="002A090D">
        <w:rPr>
          <w:rFonts w:cs="Arial"/>
        </w:rPr>
        <w:t>- zaangażo</w:t>
      </w:r>
      <w:r>
        <w:rPr>
          <w:rFonts w:cs="Arial"/>
        </w:rPr>
        <w:t xml:space="preserve">wanie w działania związane z doskonaleniem zawodowym  </w:t>
      </w:r>
    </w:p>
    <w:p w:rsidR="000D53A4" w:rsidRPr="002A090D" w:rsidRDefault="000D53A4" w:rsidP="00016C1E">
      <w:pPr>
        <w:pStyle w:val="Akapitzlist"/>
        <w:ind w:hanging="436"/>
        <w:jc w:val="both"/>
        <w:rPr>
          <w:rFonts w:cs="Arial"/>
        </w:rPr>
      </w:pPr>
      <w:r>
        <w:rPr>
          <w:rFonts w:cs="Arial"/>
        </w:rPr>
        <w:t>kadry</w:t>
      </w:r>
      <w:r w:rsidRPr="002A090D">
        <w:rPr>
          <w:rFonts w:cs="Arial"/>
        </w:rPr>
        <w:t xml:space="preserve"> </w:t>
      </w:r>
      <w:r w:rsidR="00D911C0">
        <w:rPr>
          <w:rFonts w:cs="Arial"/>
        </w:rPr>
        <w:t xml:space="preserve"> szkół dla dorosłych</w:t>
      </w:r>
      <w:r w:rsidR="00BD03A6">
        <w:rPr>
          <w:rFonts w:cs="Arial"/>
        </w:rPr>
        <w:t>- 0-4 pkt</w:t>
      </w:r>
    </w:p>
    <w:p w:rsidR="000225E4" w:rsidRDefault="000D53A4" w:rsidP="00016C1E">
      <w:pPr>
        <w:pStyle w:val="Akapitzlist"/>
        <w:ind w:hanging="436"/>
        <w:jc w:val="both"/>
        <w:rPr>
          <w:rFonts w:cs="Arial"/>
        </w:rPr>
      </w:pPr>
      <w:r w:rsidRPr="002A090D">
        <w:rPr>
          <w:rFonts w:cs="Arial"/>
        </w:rPr>
        <w:t xml:space="preserve">- zaangażowanie w życie szkoły i </w:t>
      </w:r>
      <w:r>
        <w:rPr>
          <w:rFonts w:cs="Arial"/>
        </w:rPr>
        <w:t>rozwój słuchaczy</w:t>
      </w:r>
      <w:r w:rsidR="000225E4">
        <w:rPr>
          <w:rFonts w:cs="Arial"/>
        </w:rPr>
        <w:t>-0-2</w:t>
      </w:r>
      <w:r w:rsidR="00016C1E">
        <w:rPr>
          <w:rFonts w:cs="Arial"/>
        </w:rPr>
        <w:t xml:space="preserve"> pkt</w:t>
      </w:r>
    </w:p>
    <w:p w:rsidR="00016C1E" w:rsidRDefault="00016C1E" w:rsidP="00016C1E">
      <w:pPr>
        <w:pStyle w:val="Akapitzlist"/>
        <w:ind w:hanging="436"/>
        <w:jc w:val="both"/>
        <w:rPr>
          <w:rFonts w:cs="Arial"/>
        </w:rPr>
      </w:pPr>
      <w:r>
        <w:rPr>
          <w:rFonts w:cs="Arial"/>
        </w:rPr>
        <w:t>-praca ze słuchaczami trudnymi-0-2 pkt</w:t>
      </w:r>
    </w:p>
    <w:p w:rsidR="000D53A4" w:rsidRDefault="000D53A4" w:rsidP="00016C1E">
      <w:pPr>
        <w:pStyle w:val="Akapitzlist"/>
        <w:ind w:hanging="436"/>
        <w:jc w:val="both"/>
        <w:rPr>
          <w:rFonts w:cs="Arial"/>
        </w:rPr>
      </w:pPr>
      <w:r w:rsidRPr="002A090D">
        <w:rPr>
          <w:rFonts w:cs="Arial"/>
        </w:rPr>
        <w:t>-znajomość języków obcych - 0-4 pkt.</w:t>
      </w:r>
    </w:p>
    <w:p w:rsidR="000D53A4" w:rsidRDefault="000225E4" w:rsidP="00016C1E">
      <w:pPr>
        <w:pStyle w:val="Akapitzlist"/>
        <w:ind w:left="284"/>
        <w:jc w:val="both"/>
        <w:rPr>
          <w:rFonts w:cs="Arial"/>
        </w:rPr>
      </w:pPr>
      <w:r>
        <w:rPr>
          <w:rFonts w:cs="Arial"/>
        </w:rPr>
        <w:t>-praca w zespole  psycho</w:t>
      </w:r>
      <w:r w:rsidR="00016C1E">
        <w:rPr>
          <w:rFonts w:cs="Arial"/>
        </w:rPr>
        <w:t>logiczno-pedagogicznym -0-2</w:t>
      </w:r>
      <w:r>
        <w:rPr>
          <w:rFonts w:cs="Arial"/>
        </w:rPr>
        <w:t xml:space="preserve"> pkt</w:t>
      </w:r>
    </w:p>
    <w:p w:rsidR="000D53A4" w:rsidRDefault="000D53A4" w:rsidP="00016C1E">
      <w:pPr>
        <w:pStyle w:val="Akapitzlist"/>
        <w:ind w:left="284"/>
        <w:jc w:val="both"/>
        <w:rPr>
          <w:rFonts w:cs="Arial"/>
        </w:rPr>
      </w:pPr>
      <w:r>
        <w:rPr>
          <w:rFonts w:cs="Arial"/>
        </w:rPr>
        <w:t>-</w:t>
      </w:r>
      <w:r w:rsidR="000225E4">
        <w:rPr>
          <w:rFonts w:cs="Arial"/>
        </w:rPr>
        <w:t xml:space="preserve">pełnienie funkcji nauczyciela opiekuna </w:t>
      </w:r>
      <w:r>
        <w:rPr>
          <w:rFonts w:cs="Arial"/>
        </w:rPr>
        <w:t xml:space="preserve"> semestrów</w:t>
      </w:r>
      <w:r w:rsidR="00016C1E">
        <w:rPr>
          <w:rFonts w:cs="Arial"/>
        </w:rPr>
        <w:t xml:space="preserve"> 0-2</w:t>
      </w:r>
      <w:r w:rsidR="000225E4">
        <w:rPr>
          <w:rFonts w:cs="Arial"/>
        </w:rPr>
        <w:t>pkt</w:t>
      </w:r>
    </w:p>
    <w:p w:rsidR="000225E4" w:rsidRDefault="000225E4" w:rsidP="00016C1E">
      <w:pPr>
        <w:pStyle w:val="Akapitzlist"/>
        <w:ind w:left="284"/>
        <w:jc w:val="both"/>
        <w:rPr>
          <w:rFonts w:cs="Arial"/>
        </w:rPr>
      </w:pPr>
      <w:r>
        <w:rPr>
          <w:rFonts w:cs="Arial"/>
        </w:rPr>
        <w:t>-zaangażowanie w promocję szkół dla dorosłych</w:t>
      </w:r>
      <w:r w:rsidR="00016C1E">
        <w:rPr>
          <w:rFonts w:cs="Arial"/>
        </w:rPr>
        <w:t xml:space="preserve"> -0-4</w:t>
      </w:r>
      <w:r>
        <w:rPr>
          <w:rFonts w:cs="Arial"/>
        </w:rPr>
        <w:t>pkt</w:t>
      </w:r>
    </w:p>
    <w:p w:rsidR="000D53A4" w:rsidRPr="002A090D" w:rsidRDefault="000D53A4" w:rsidP="000D53A4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2A090D">
        <w:rPr>
          <w:rFonts w:cs="Arial"/>
        </w:rPr>
        <w:lastRenderedPageBreak/>
        <w:t>Maksymalna liczba punk</w:t>
      </w:r>
      <w:r w:rsidR="00016C1E">
        <w:rPr>
          <w:rFonts w:cs="Arial"/>
        </w:rPr>
        <w:t>tów możliwych do uzyskania to 20</w:t>
      </w:r>
      <w:r w:rsidRPr="002A090D">
        <w:rPr>
          <w:rFonts w:cs="Arial"/>
        </w:rPr>
        <w:t>.</w:t>
      </w:r>
    </w:p>
    <w:p w:rsidR="000D53A4" w:rsidRPr="00016C1E" w:rsidRDefault="000D53A4" w:rsidP="00016C1E">
      <w:pPr>
        <w:jc w:val="center"/>
        <w:rPr>
          <w:rFonts w:cs="Arial"/>
          <w:b/>
        </w:rPr>
      </w:pPr>
      <w:r>
        <w:rPr>
          <w:rFonts w:cs="Arial"/>
          <w:b/>
        </w:rPr>
        <w:t>§ 5</w:t>
      </w:r>
    </w:p>
    <w:p w:rsidR="000D53A4" w:rsidRPr="002A090D" w:rsidRDefault="000D53A4" w:rsidP="000D53A4">
      <w:pPr>
        <w:pStyle w:val="Akapitzlist"/>
        <w:numPr>
          <w:ilvl w:val="0"/>
          <w:numId w:val="3"/>
        </w:numPr>
        <w:ind w:left="284" w:hanging="284"/>
        <w:rPr>
          <w:rFonts w:cs="Arial"/>
        </w:rPr>
      </w:pPr>
      <w:r>
        <w:rPr>
          <w:rFonts w:cs="Arial"/>
        </w:rPr>
        <w:t>Z</w:t>
      </w:r>
      <w:r w:rsidRPr="002A090D">
        <w:rPr>
          <w:rFonts w:cs="Arial"/>
        </w:rPr>
        <w:t xml:space="preserve"> przeprowadzonej rekrutacji sporządzony zostanie protokół.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6</w:t>
      </w:r>
    </w:p>
    <w:p w:rsidR="000D53A4" w:rsidRPr="00101A61" w:rsidRDefault="000D53A4" w:rsidP="000D53A4">
      <w:pPr>
        <w:rPr>
          <w:rFonts w:cs="Arial"/>
        </w:rPr>
      </w:pPr>
      <w:r>
        <w:rPr>
          <w:rFonts w:cs="Arial"/>
        </w:rPr>
        <w:t>Lista</w:t>
      </w:r>
      <w:r w:rsidRPr="00101A61">
        <w:rPr>
          <w:rFonts w:cs="Arial"/>
        </w:rPr>
        <w:t xml:space="preserve"> osób zakwalifikowanych do udziału w projekcie wraz z lis</w:t>
      </w:r>
      <w:r>
        <w:rPr>
          <w:rFonts w:cs="Arial"/>
        </w:rPr>
        <w:t>tą osób rezerwowych opublikowana</w:t>
      </w:r>
      <w:r w:rsidRPr="00101A61">
        <w:rPr>
          <w:rFonts w:cs="Arial"/>
        </w:rPr>
        <w:t xml:space="preserve"> zostanie  w gablo</w:t>
      </w:r>
      <w:r>
        <w:rPr>
          <w:rFonts w:cs="Arial"/>
        </w:rPr>
        <w:t>cie</w:t>
      </w:r>
      <w:r w:rsidRPr="00101A61">
        <w:rPr>
          <w:rFonts w:cs="Arial"/>
        </w:rPr>
        <w:t xml:space="preserve"> dot</w:t>
      </w:r>
      <w:r>
        <w:rPr>
          <w:rFonts w:cs="Arial"/>
        </w:rPr>
        <w:t>yczącej</w:t>
      </w:r>
      <w:r w:rsidRPr="00101A61">
        <w:rPr>
          <w:rFonts w:cs="Arial"/>
        </w:rPr>
        <w:t xml:space="preserve"> projektu w terminie do </w:t>
      </w:r>
      <w:r>
        <w:rPr>
          <w:rFonts w:cs="Arial"/>
        </w:rPr>
        <w:t>05.11.</w:t>
      </w:r>
      <w:r w:rsidRPr="00101A61">
        <w:rPr>
          <w:rFonts w:cs="Arial"/>
        </w:rPr>
        <w:t>2018 r.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7</w:t>
      </w:r>
    </w:p>
    <w:p w:rsidR="000D53A4" w:rsidRPr="002A090D" w:rsidRDefault="000D53A4" w:rsidP="000D53A4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r w:rsidRPr="002A090D">
        <w:rPr>
          <w:rFonts w:cs="Arial"/>
        </w:rPr>
        <w:t>Odwołanie od decyzji komisji rekrutacyjnej przysługuje każdemu zgłaszającemu się.</w:t>
      </w:r>
    </w:p>
    <w:p w:rsidR="000D53A4" w:rsidRDefault="000D53A4" w:rsidP="000D53A4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r w:rsidRPr="002A090D">
        <w:rPr>
          <w:rFonts w:cs="Arial"/>
        </w:rPr>
        <w:t>Odwo</w:t>
      </w:r>
      <w:r>
        <w:rPr>
          <w:rFonts w:cs="Arial"/>
        </w:rPr>
        <w:t xml:space="preserve">łanie w formie pisemnej należy </w:t>
      </w:r>
      <w:r w:rsidRPr="002A090D">
        <w:rPr>
          <w:rFonts w:cs="Arial"/>
        </w:rPr>
        <w:t xml:space="preserve"> złożyć do koordynatora projektu w nieprzekraczalnym terminie do </w:t>
      </w:r>
      <w:r>
        <w:rPr>
          <w:rFonts w:cs="Arial"/>
        </w:rPr>
        <w:t>10.11.</w:t>
      </w:r>
      <w:r w:rsidRPr="002A090D">
        <w:rPr>
          <w:rFonts w:cs="Arial"/>
        </w:rPr>
        <w:t>2018r.</w:t>
      </w:r>
    </w:p>
    <w:p w:rsidR="000D53A4" w:rsidRPr="002A090D" w:rsidRDefault="000D53A4" w:rsidP="000D53A4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r w:rsidRPr="002A090D">
        <w:rPr>
          <w:rFonts w:cs="Arial"/>
        </w:rPr>
        <w:t>Komisja rekrutacyjna, w nieprzekraczalnym terminie do</w:t>
      </w:r>
      <w:r>
        <w:rPr>
          <w:rFonts w:cs="Arial"/>
        </w:rPr>
        <w:t xml:space="preserve"> 15.11.2018r.</w:t>
      </w:r>
      <w:r w:rsidRPr="002A090D">
        <w:rPr>
          <w:rFonts w:cs="Arial"/>
        </w:rPr>
        <w:t>, ustosunkuje się do każdego odwołania w formie pisemnej.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§8</w:t>
      </w:r>
    </w:p>
    <w:p w:rsidR="000D53A4" w:rsidRDefault="000D53A4" w:rsidP="000D53A4">
      <w:pPr>
        <w:spacing w:before="100" w:beforeAutospacing="1" w:after="100" w:afterAutospacing="1"/>
        <w:jc w:val="both"/>
        <w:rPr>
          <w:rFonts w:cs="Times New Roman"/>
        </w:rPr>
      </w:pPr>
      <w:r>
        <w:t>W ramach rekrutacji zachowana zostanie zasada równości szans  kobiet i mężczyz</w:t>
      </w:r>
      <w:r w:rsidR="00D25F91">
        <w:t>n</w:t>
      </w:r>
      <w:r>
        <w:t>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9</w:t>
      </w:r>
    </w:p>
    <w:p w:rsidR="000D53A4" w:rsidRDefault="000D53A4" w:rsidP="000D53A4">
      <w:pPr>
        <w:rPr>
          <w:rFonts w:cs="Arial"/>
        </w:rPr>
      </w:pPr>
      <w:r>
        <w:rPr>
          <w:rFonts w:cs="Arial"/>
        </w:rPr>
        <w:t>Nauczyciele zakwalifikowani do udziału w projekcie zobowiązani są do uczestnictwa w przygotowaniu ję</w:t>
      </w:r>
      <w:r w:rsidR="00F919C5">
        <w:rPr>
          <w:rFonts w:cs="Arial"/>
        </w:rPr>
        <w:t>zykowym z  języka a</w:t>
      </w:r>
      <w:r w:rsidR="00D27B24">
        <w:rPr>
          <w:rFonts w:cs="Arial"/>
        </w:rPr>
        <w:t>ngielskiego i przygotowania kul</w:t>
      </w:r>
      <w:r w:rsidR="00F919C5">
        <w:rPr>
          <w:rFonts w:cs="Arial"/>
        </w:rPr>
        <w:t>turowego.</w:t>
      </w:r>
    </w:p>
    <w:p w:rsidR="000D53A4" w:rsidRDefault="000D53A4" w:rsidP="000D53A4">
      <w:pPr>
        <w:jc w:val="center"/>
        <w:rPr>
          <w:rFonts w:cs="Arial"/>
          <w:b/>
        </w:rPr>
      </w:pPr>
      <w:r>
        <w:rPr>
          <w:rFonts w:cs="Arial"/>
          <w:b/>
        </w:rPr>
        <w:t>§ 10</w:t>
      </w:r>
    </w:p>
    <w:p w:rsidR="000D53A4" w:rsidRDefault="000D53A4" w:rsidP="000D53A4">
      <w:pPr>
        <w:rPr>
          <w:rFonts w:cs="Arial"/>
        </w:rPr>
      </w:pPr>
      <w:r>
        <w:rPr>
          <w:rFonts w:cs="Arial"/>
        </w:rPr>
        <w:t>Po zakończeniu stażu każdy nauczyciel ma obowiązek:</w:t>
      </w:r>
    </w:p>
    <w:p w:rsidR="000D53A4" w:rsidRDefault="000D53A4" w:rsidP="000D53A4">
      <w:pPr>
        <w:pStyle w:val="Akapitzlist"/>
        <w:numPr>
          <w:ilvl w:val="0"/>
          <w:numId w:val="1"/>
        </w:numPr>
        <w:rPr>
          <w:rFonts w:cs="Arial"/>
        </w:rPr>
      </w:pPr>
      <w:r w:rsidRPr="002A090D">
        <w:rPr>
          <w:rFonts w:cs="Arial"/>
        </w:rPr>
        <w:t>przedstawi</w:t>
      </w:r>
      <w:r>
        <w:rPr>
          <w:rFonts w:cs="Arial"/>
        </w:rPr>
        <w:t>ć</w:t>
      </w:r>
      <w:r w:rsidRPr="002A090D">
        <w:rPr>
          <w:rFonts w:cs="Arial"/>
        </w:rPr>
        <w:t xml:space="preserve"> sprawozdani</w:t>
      </w:r>
      <w:r>
        <w:rPr>
          <w:rFonts w:cs="Arial"/>
        </w:rPr>
        <w:t>e w formie raportu;</w:t>
      </w:r>
    </w:p>
    <w:p w:rsidR="000D53A4" w:rsidRDefault="005E1F4A" w:rsidP="000D53A4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kadra uczestnicząca</w:t>
      </w:r>
      <w:r w:rsidR="00F919C5">
        <w:rPr>
          <w:rFonts w:cs="Arial"/>
        </w:rPr>
        <w:t xml:space="preserve"> w mobilnościach szkoleniowych w Fi</w:t>
      </w:r>
      <w:r>
        <w:rPr>
          <w:rFonts w:cs="Arial"/>
        </w:rPr>
        <w:t>nlandii i Hiszpanii ma obowią</w:t>
      </w:r>
      <w:r w:rsidR="00F919C5">
        <w:rPr>
          <w:rFonts w:cs="Arial"/>
        </w:rPr>
        <w:t>zek</w:t>
      </w:r>
      <w:r>
        <w:rPr>
          <w:rFonts w:cs="Arial"/>
        </w:rPr>
        <w:t xml:space="preserve"> przedstawić w formie prezentacji przykłady poznanych systemów i praktyk  w szkołach dla dorosłych w Finlandii Hiszpanii</w:t>
      </w:r>
    </w:p>
    <w:p w:rsidR="005E1F4A" w:rsidRDefault="005E1F4A" w:rsidP="000D53A4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Kadra i personel uczestniczący w kursach w Irl</w:t>
      </w:r>
      <w:r w:rsidR="00FA4D10">
        <w:rPr>
          <w:rFonts w:cs="Arial"/>
        </w:rPr>
        <w:t>a</w:t>
      </w:r>
      <w:r>
        <w:rPr>
          <w:rFonts w:cs="Arial"/>
        </w:rPr>
        <w:t xml:space="preserve">ndii jest zobowiązany </w:t>
      </w:r>
      <w:r w:rsidR="00FA4D10">
        <w:rPr>
          <w:rFonts w:cs="Arial"/>
        </w:rPr>
        <w:t>do wykorz</w:t>
      </w:r>
      <w:r>
        <w:rPr>
          <w:rFonts w:cs="Arial"/>
        </w:rPr>
        <w:t>ystania nabytych umi</w:t>
      </w:r>
      <w:r w:rsidR="00FA4D10">
        <w:rPr>
          <w:rFonts w:cs="Arial"/>
        </w:rPr>
        <w:t>ejętności z ję</w:t>
      </w:r>
      <w:r>
        <w:rPr>
          <w:rFonts w:cs="Arial"/>
        </w:rPr>
        <w:t>zyka angielskiego w codziennej pracy w szkole.</w:t>
      </w:r>
    </w:p>
    <w:p w:rsidR="005E1F4A" w:rsidRPr="002A090D" w:rsidRDefault="005E1F4A" w:rsidP="000D53A4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Kadra uczestnicz</w:t>
      </w:r>
      <w:r w:rsidR="00FA4D10">
        <w:rPr>
          <w:rFonts w:cs="Arial"/>
        </w:rPr>
        <w:t>ą</w:t>
      </w:r>
      <w:r>
        <w:rPr>
          <w:rFonts w:cs="Arial"/>
        </w:rPr>
        <w:t>ca w kursach pedagogicznych w Bułgarii jes</w:t>
      </w:r>
      <w:r w:rsidR="00FA4D10">
        <w:rPr>
          <w:rFonts w:cs="Arial"/>
        </w:rPr>
        <w:t>t zobowią</w:t>
      </w:r>
      <w:r>
        <w:rPr>
          <w:rFonts w:cs="Arial"/>
        </w:rPr>
        <w:t xml:space="preserve">zana do prezentacji i przeszkolenia grona pedagogicznego </w:t>
      </w:r>
      <w:proofErr w:type="spellStart"/>
      <w:r>
        <w:rPr>
          <w:rFonts w:cs="Arial"/>
        </w:rPr>
        <w:t>CKZiU</w:t>
      </w:r>
      <w:proofErr w:type="spellEnd"/>
      <w:r>
        <w:rPr>
          <w:rFonts w:cs="Arial"/>
        </w:rPr>
        <w:t xml:space="preserve"> nr</w:t>
      </w:r>
      <w:r w:rsidR="00FA4D10">
        <w:rPr>
          <w:rFonts w:cs="Arial"/>
        </w:rPr>
        <w:t>1 w Warszawie z zakresu  nowo nabytych</w:t>
      </w:r>
      <w:r>
        <w:rPr>
          <w:rFonts w:cs="Arial"/>
        </w:rPr>
        <w:t xml:space="preserve"> umi</w:t>
      </w:r>
      <w:r w:rsidR="00FA4D10">
        <w:rPr>
          <w:rFonts w:cs="Arial"/>
        </w:rPr>
        <w:t>ejętności pracy ze słuchaczem i uczniem trudnym o</w:t>
      </w:r>
      <w:r>
        <w:rPr>
          <w:rFonts w:cs="Arial"/>
        </w:rPr>
        <w:t>raz zast</w:t>
      </w:r>
      <w:r w:rsidR="00FA4D10">
        <w:rPr>
          <w:rFonts w:cs="Arial"/>
        </w:rPr>
        <w:t>osowania nowych metod i narzę</w:t>
      </w:r>
      <w:r>
        <w:rPr>
          <w:rFonts w:cs="Arial"/>
        </w:rPr>
        <w:t>dzi pracy w codziennej pracy ze słuchacz</w:t>
      </w:r>
      <w:r w:rsidR="00FA4D10">
        <w:rPr>
          <w:rFonts w:cs="Arial"/>
        </w:rPr>
        <w:t>a</w:t>
      </w:r>
      <w:r>
        <w:rPr>
          <w:rFonts w:cs="Arial"/>
        </w:rPr>
        <w:t>mi</w:t>
      </w:r>
      <w:r w:rsidR="00FA4D10">
        <w:rPr>
          <w:rFonts w:cs="Arial"/>
        </w:rPr>
        <w:t>.</w:t>
      </w:r>
    </w:p>
    <w:p w:rsidR="000A6A07" w:rsidRDefault="000A6A07"/>
    <w:sectPr w:rsidR="000A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12F"/>
    <w:multiLevelType w:val="hybridMultilevel"/>
    <w:tmpl w:val="2108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BCD"/>
    <w:multiLevelType w:val="hybridMultilevel"/>
    <w:tmpl w:val="DF64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4B5"/>
    <w:multiLevelType w:val="hybridMultilevel"/>
    <w:tmpl w:val="AD1E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390D"/>
    <w:multiLevelType w:val="hybridMultilevel"/>
    <w:tmpl w:val="BFA48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3EF"/>
    <w:multiLevelType w:val="hybridMultilevel"/>
    <w:tmpl w:val="8BC0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02A7A"/>
    <w:multiLevelType w:val="hybridMultilevel"/>
    <w:tmpl w:val="8C9E1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49DF"/>
    <w:multiLevelType w:val="hybridMultilevel"/>
    <w:tmpl w:val="373E9D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57F5B"/>
    <w:multiLevelType w:val="hybridMultilevel"/>
    <w:tmpl w:val="4DB4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4113"/>
    <w:multiLevelType w:val="hybridMultilevel"/>
    <w:tmpl w:val="DE4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1F99"/>
    <w:multiLevelType w:val="hybridMultilevel"/>
    <w:tmpl w:val="C4187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D45F5"/>
    <w:multiLevelType w:val="hybridMultilevel"/>
    <w:tmpl w:val="55C867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B6B72"/>
    <w:multiLevelType w:val="hybridMultilevel"/>
    <w:tmpl w:val="8AD0C092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4ECB1A8E"/>
    <w:multiLevelType w:val="hybridMultilevel"/>
    <w:tmpl w:val="04385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32AA5"/>
    <w:multiLevelType w:val="hybridMultilevel"/>
    <w:tmpl w:val="5344BD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11F26"/>
    <w:multiLevelType w:val="hybridMultilevel"/>
    <w:tmpl w:val="32B2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20728"/>
    <w:multiLevelType w:val="hybridMultilevel"/>
    <w:tmpl w:val="385ED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A4"/>
    <w:rsid w:val="00016C1E"/>
    <w:rsid w:val="000225E4"/>
    <w:rsid w:val="000A6A07"/>
    <w:rsid w:val="000D53A4"/>
    <w:rsid w:val="002324A1"/>
    <w:rsid w:val="00343F99"/>
    <w:rsid w:val="005E1F4A"/>
    <w:rsid w:val="00847A0F"/>
    <w:rsid w:val="009F535E"/>
    <w:rsid w:val="00BB68E5"/>
    <w:rsid w:val="00BD03A6"/>
    <w:rsid w:val="00D14916"/>
    <w:rsid w:val="00D25F91"/>
    <w:rsid w:val="00D27B24"/>
    <w:rsid w:val="00D911C0"/>
    <w:rsid w:val="00DC6A5C"/>
    <w:rsid w:val="00F919C5"/>
    <w:rsid w:val="00F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825C"/>
  <w15:chartTrackingRefBased/>
  <w15:docId w15:val="{5DE1BCAD-7384-43C4-BAB2-80495789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Nauczyciel</cp:lastModifiedBy>
  <cp:revision>2</cp:revision>
  <dcterms:created xsi:type="dcterms:W3CDTF">2018-10-18T18:08:00Z</dcterms:created>
  <dcterms:modified xsi:type="dcterms:W3CDTF">2018-10-18T18:08:00Z</dcterms:modified>
</cp:coreProperties>
</file>