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90" w:rsidRPr="007139DC" w:rsidRDefault="007139DC" w:rsidP="007139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39DC">
        <w:rPr>
          <w:b/>
          <w:sz w:val="28"/>
          <w:szCs w:val="28"/>
        </w:rPr>
        <w:t>Podnoszenie kompetencji i umiejętności metodycznych w pracy z uczniem i słuchaczem</w:t>
      </w:r>
    </w:p>
    <w:p w:rsidR="00F12105" w:rsidRDefault="00C608A8">
      <w:r>
        <w:t>Sofia,  l</w:t>
      </w:r>
      <w:r w:rsidR="007139DC">
        <w:t>ipiec 2019r</w:t>
      </w:r>
    </w:p>
    <w:p w:rsidR="00F12105" w:rsidRDefault="0046213E" w:rsidP="0046213E">
      <w:pPr>
        <w:pStyle w:val="Akapitzlist"/>
        <w:numPr>
          <w:ilvl w:val="0"/>
          <w:numId w:val="1"/>
        </w:numPr>
        <w:jc w:val="both"/>
      </w:pPr>
      <w:r>
        <w:t>Praca w grupie</w:t>
      </w:r>
    </w:p>
    <w:p w:rsidR="00F12105" w:rsidRDefault="00F12105" w:rsidP="00F12105">
      <w:pPr>
        <w:ind w:firstLine="708"/>
        <w:jc w:val="both"/>
      </w:pPr>
      <w:r>
        <w:t>Umiejętność pracy w grupie jest aktywną metodą zdobywania wiedzy i umiejętności</w:t>
      </w:r>
      <w:r w:rsidR="0046213E">
        <w:t>.</w:t>
      </w:r>
      <w:r>
        <w:t xml:space="preserve"> </w:t>
      </w:r>
      <w:r w:rsidR="0046213E">
        <w:t>Intensywny trening kompetencji kluczowych wspiera rozwój ucznia i jego talenty. Jest to szczególnie ważne zwłaszcza na wymagającym</w:t>
      </w:r>
      <w:r w:rsidR="008E5167">
        <w:t>, dynamicznie rozwijającym się rynku pracy, który w nieodległej przyszłości wchłonie naszych uczniów</w:t>
      </w:r>
      <w:r w:rsidR="007139DC">
        <w:t xml:space="preserve"> i </w:t>
      </w:r>
      <w:proofErr w:type="spellStart"/>
      <w:r w:rsidR="007139DC">
        <w:t>sluchaczy</w:t>
      </w:r>
      <w:proofErr w:type="spellEnd"/>
      <w:r w:rsidR="008E5167">
        <w:t>.</w:t>
      </w:r>
    </w:p>
    <w:p w:rsidR="008E5167" w:rsidRDefault="008E5167" w:rsidP="00F12105">
      <w:pPr>
        <w:ind w:firstLine="708"/>
        <w:jc w:val="both"/>
      </w:pPr>
      <w:r>
        <w:t>Do pracy w grupie można wykorzystać klocki Lego</w:t>
      </w:r>
      <w:r w:rsidR="008B7608">
        <w:t xml:space="preserve">. Model ma być zbudowany przez grupę trzech osób w określonym czasie. </w:t>
      </w:r>
    </w:p>
    <w:p w:rsidR="00D67CC2" w:rsidRDefault="00D67CC2" w:rsidP="003C02ED">
      <w:pPr>
        <w:ind w:firstLine="708"/>
        <w:jc w:val="both"/>
      </w:pPr>
      <w:r>
        <w:t>Obserwacje</w:t>
      </w:r>
      <w:r w:rsidR="003C02ED">
        <w:t xml:space="preserve">: </w:t>
      </w:r>
    </w:p>
    <w:p w:rsidR="007139DC" w:rsidRDefault="003C02ED" w:rsidP="003C02ED">
      <w:pPr>
        <w:ind w:firstLine="708"/>
        <w:jc w:val="both"/>
      </w:pPr>
      <w:r>
        <w:t xml:space="preserve">Lider – </w:t>
      </w:r>
      <w:r w:rsidR="008B7608">
        <w:t xml:space="preserve">wyłoniony samoistnie czy też grupa </w:t>
      </w:r>
      <w:r>
        <w:t>go powołuje</w:t>
      </w:r>
      <w:r w:rsidR="007139DC">
        <w:t>;</w:t>
      </w:r>
    </w:p>
    <w:p w:rsidR="007139DC" w:rsidRDefault="007139DC" w:rsidP="003C02ED">
      <w:pPr>
        <w:ind w:firstLine="708"/>
        <w:jc w:val="both"/>
      </w:pPr>
      <w:r>
        <w:t xml:space="preserve">- </w:t>
      </w:r>
      <w:r w:rsidR="00D67CC2">
        <w:t>jakimi naturalnymi</w:t>
      </w:r>
      <w:r w:rsidR="003C02ED">
        <w:t xml:space="preserve"> umiejętności</w:t>
      </w:r>
      <w:r>
        <w:t>ami dysponuje;</w:t>
      </w:r>
      <w:r w:rsidR="00D67CC2">
        <w:t xml:space="preserve"> </w:t>
      </w:r>
    </w:p>
    <w:p w:rsidR="00D67CC2" w:rsidRDefault="007139DC" w:rsidP="003C02ED">
      <w:pPr>
        <w:ind w:firstLine="708"/>
        <w:jc w:val="both"/>
      </w:pPr>
      <w:r>
        <w:t xml:space="preserve">- </w:t>
      </w:r>
      <w:r w:rsidR="00D67CC2">
        <w:t>czy jest liderem dyrektywnym czy też lubi konsultować działania z kolegami,</w:t>
      </w:r>
    </w:p>
    <w:p w:rsidR="003C02ED" w:rsidRDefault="00D67CC2" w:rsidP="003C02ED">
      <w:pPr>
        <w:ind w:firstLine="708"/>
        <w:jc w:val="both"/>
      </w:pPr>
      <w:r>
        <w:t>Grupa:  jak wpływa na uczestników presja czasu, czy poddają się nakazom lidera czy też prowadzą konsultacje, jakie mają umiejętności manualne i logicznego myślenia, jak wpływa na grupę rywalizacja;</w:t>
      </w:r>
    </w:p>
    <w:p w:rsidR="007139DC" w:rsidRDefault="007139DC" w:rsidP="003C02ED">
      <w:pPr>
        <w:ind w:firstLine="708"/>
        <w:jc w:val="both"/>
      </w:pPr>
    </w:p>
    <w:p w:rsidR="00D67CC2" w:rsidRDefault="00D67CC2" w:rsidP="00D67CC2">
      <w:pPr>
        <w:pStyle w:val="Akapitzlist"/>
        <w:numPr>
          <w:ilvl w:val="0"/>
          <w:numId w:val="1"/>
        </w:numPr>
        <w:jc w:val="both"/>
      </w:pPr>
      <w:r>
        <w:t>„Opowiadanie zdjęć” to zadanie</w:t>
      </w:r>
      <w:r w:rsidR="000001E0">
        <w:t xml:space="preserve"> , w którym wykorzystujemy różne fotografie dając możliwość wyboru trzech. Ćwiczenie to </w:t>
      </w:r>
      <w:r>
        <w:t>można wykorzystać do pracy z młodzieżą w celu poznania zdolności do interpretowania zjawisk, wydarzeń, nietypowych sytuacji.</w:t>
      </w:r>
    </w:p>
    <w:p w:rsidR="00D67CC2" w:rsidRDefault="00D67CC2" w:rsidP="00D67CC2">
      <w:pPr>
        <w:ind w:left="360"/>
        <w:jc w:val="both"/>
      </w:pPr>
      <w:r>
        <w:t>Obserwacje:</w:t>
      </w:r>
    </w:p>
    <w:p w:rsidR="00D67CC2" w:rsidRDefault="00D67CC2" w:rsidP="00D67CC2">
      <w:pPr>
        <w:ind w:left="360"/>
        <w:jc w:val="both"/>
      </w:pPr>
      <w:r>
        <w:t>-</w:t>
      </w:r>
      <w:r w:rsidR="000001E0">
        <w:t xml:space="preserve"> można zaobserwować </w:t>
      </w:r>
      <w:r>
        <w:t>umiejętności wzrokowe, estetyczne;</w:t>
      </w:r>
    </w:p>
    <w:p w:rsidR="00D67CC2" w:rsidRDefault="00D67CC2" w:rsidP="00D67CC2">
      <w:pPr>
        <w:ind w:left="360"/>
        <w:jc w:val="both"/>
      </w:pPr>
      <w:r>
        <w:t>- tworzenie opowie</w:t>
      </w:r>
      <w:r w:rsidR="009A760E">
        <w:t>ści: uczy twórczego i logicznego myślenia oraz barwnego i interesującego wypowiadania się</w:t>
      </w:r>
    </w:p>
    <w:p w:rsidR="000001E0" w:rsidRDefault="000001E0" w:rsidP="00D67CC2">
      <w:pPr>
        <w:ind w:left="360"/>
        <w:jc w:val="both"/>
      </w:pPr>
      <w:r>
        <w:t>- jakie zainteresowania i doświadczenia kierują interpretacją opowiadającego;</w:t>
      </w:r>
    </w:p>
    <w:p w:rsidR="006F41AB" w:rsidRDefault="000001E0" w:rsidP="007139DC">
      <w:pPr>
        <w:pStyle w:val="Akapitzlist"/>
        <w:numPr>
          <w:ilvl w:val="0"/>
          <w:numId w:val="1"/>
        </w:numPr>
        <w:jc w:val="both"/>
      </w:pPr>
      <w:r>
        <w:t>„Układanka” –gra logiczno-matematyczna polegająca na wypełnieniu dużych szablonów figur geometrycznych małymi figurami geometrycznymi, z których każda ma nadana wartość. Suma małych figur ma się zgadzać z nadaną wartością szablonowi. Jest to gra oparta także na działaniach grupowych pod presją czasu.</w:t>
      </w:r>
    </w:p>
    <w:p w:rsidR="007139DC" w:rsidRDefault="007139DC" w:rsidP="00C608A8">
      <w:pPr>
        <w:pStyle w:val="Akapitzlist"/>
        <w:jc w:val="both"/>
      </w:pPr>
    </w:p>
    <w:p w:rsidR="000001E0" w:rsidRDefault="000001E0" w:rsidP="006F41AB">
      <w:pPr>
        <w:pStyle w:val="Akapitzlist"/>
        <w:jc w:val="both"/>
      </w:pPr>
      <w:r>
        <w:t>Obserwacje:</w:t>
      </w:r>
    </w:p>
    <w:p w:rsidR="003C02ED" w:rsidRDefault="000001E0" w:rsidP="006F41AB">
      <w:pPr>
        <w:pStyle w:val="Akapitzlist"/>
        <w:jc w:val="both"/>
      </w:pPr>
      <w:r>
        <w:t>- jaki sposób uczenia się charakteryzuje uczniów;</w:t>
      </w:r>
    </w:p>
    <w:p w:rsidR="006F41AB" w:rsidRDefault="006F41AB" w:rsidP="006F41AB">
      <w:pPr>
        <w:pStyle w:val="Akapitzlist"/>
        <w:jc w:val="both"/>
      </w:pPr>
      <w:r>
        <w:t>- jakie uczeń ma metody pracy;</w:t>
      </w:r>
    </w:p>
    <w:p w:rsidR="006F41AB" w:rsidRDefault="006F41AB" w:rsidP="006F41AB">
      <w:pPr>
        <w:pStyle w:val="Akapitzlist"/>
        <w:jc w:val="both"/>
      </w:pPr>
      <w:r>
        <w:lastRenderedPageBreak/>
        <w:t>- jaka jest miedzy członkami grupy komunikacja interpersonalna;</w:t>
      </w:r>
    </w:p>
    <w:p w:rsidR="006F41AB" w:rsidRDefault="006F41AB" w:rsidP="006F41AB">
      <w:pPr>
        <w:pStyle w:val="Akapitzlist"/>
        <w:jc w:val="both"/>
      </w:pPr>
      <w:r>
        <w:t>- jakie uczeń ma predyspozycje do pracy zespołowej: czy jest czynnym uczestnikiem czy też wykonuje biernie powierzone zadania; czy jest kreatywny, wspierający innych;</w:t>
      </w:r>
    </w:p>
    <w:p w:rsidR="006F41AB" w:rsidRDefault="006F41AB" w:rsidP="006F41AB">
      <w:pPr>
        <w:pStyle w:val="Akapitzlist"/>
        <w:jc w:val="both"/>
      </w:pPr>
    </w:p>
    <w:p w:rsidR="006F41AB" w:rsidRDefault="006F41AB" w:rsidP="006F41AB">
      <w:pPr>
        <w:pStyle w:val="Akapitzlist"/>
        <w:numPr>
          <w:ilvl w:val="0"/>
          <w:numId w:val="1"/>
        </w:numPr>
        <w:jc w:val="both"/>
      </w:pPr>
      <w:r>
        <w:t>„Gra strategiczna”- indywidualne myślenie na przyszłość, planowanie działań i odpowiedzialność za nie.</w:t>
      </w:r>
    </w:p>
    <w:p w:rsidR="006F41AB" w:rsidRDefault="006F41AB" w:rsidP="006F41AB">
      <w:pPr>
        <w:ind w:left="360"/>
        <w:jc w:val="both"/>
      </w:pPr>
      <w:r>
        <w:t>– wybór roli przez członka grupy: cywil czy wojskowy?</w:t>
      </w:r>
    </w:p>
    <w:p w:rsidR="006F41AB" w:rsidRDefault="006F41AB" w:rsidP="006F41AB">
      <w:pPr>
        <w:ind w:left="360"/>
        <w:jc w:val="both"/>
      </w:pPr>
      <w:r>
        <w:t>-  podejmowanie zadań w określonych warunkach;</w:t>
      </w:r>
    </w:p>
    <w:p w:rsidR="006F41AB" w:rsidRDefault="006F41AB" w:rsidP="006F41AB">
      <w:pPr>
        <w:ind w:left="360"/>
        <w:jc w:val="both"/>
      </w:pPr>
      <w:r>
        <w:t>- ocena sprawności wykonanego zadania na kolejnych etapach wynikających z wybranych ról.</w:t>
      </w:r>
    </w:p>
    <w:p w:rsidR="006F41AB" w:rsidRDefault="004F270E" w:rsidP="006F41AB">
      <w:pPr>
        <w:ind w:left="360"/>
        <w:jc w:val="both"/>
      </w:pPr>
      <w:r>
        <w:t xml:space="preserve">5. „Kto jest ofiarą?” </w:t>
      </w:r>
      <w:r w:rsidR="00C608A8">
        <w:t>plansze z rolami na kolejnych etapach działań wojennych dla wybranych ról.</w:t>
      </w:r>
    </w:p>
    <w:p w:rsidR="00C608A8" w:rsidRDefault="00C608A8" w:rsidP="006F41AB">
      <w:pPr>
        <w:ind w:left="360"/>
        <w:jc w:val="both"/>
      </w:pPr>
      <w:r>
        <w:t xml:space="preserve">Obserwacje: </w:t>
      </w:r>
    </w:p>
    <w:p w:rsidR="004F270E" w:rsidRDefault="004F270E" w:rsidP="006F41AB">
      <w:pPr>
        <w:ind w:left="360"/>
        <w:jc w:val="both"/>
      </w:pPr>
      <w:r>
        <w:t>- obserwacja fragmentów filmu opowiadającego o losach ludzi związanych ze sobą;</w:t>
      </w:r>
    </w:p>
    <w:p w:rsidR="004F270E" w:rsidRDefault="004F270E" w:rsidP="006F41AB">
      <w:pPr>
        <w:ind w:left="360"/>
        <w:jc w:val="both"/>
      </w:pPr>
      <w:r>
        <w:t xml:space="preserve">- analiza </w:t>
      </w:r>
      <w:proofErr w:type="spellStart"/>
      <w:r>
        <w:t>zachowań</w:t>
      </w:r>
      <w:proofErr w:type="spellEnd"/>
      <w:r>
        <w:t xml:space="preserve"> bohaterów na kolejnym oglądanym </w:t>
      </w:r>
      <w:r w:rsidR="007139DC">
        <w:t>fragmencie</w:t>
      </w:r>
      <w:r>
        <w:t xml:space="preserve"> filmu;</w:t>
      </w:r>
    </w:p>
    <w:p w:rsidR="004F270E" w:rsidRDefault="004F270E" w:rsidP="006F41AB">
      <w:pPr>
        <w:ind w:left="360"/>
        <w:jc w:val="both"/>
      </w:pPr>
      <w:r>
        <w:t>- próba diagnozy i odpowiedzi na pytanie „Kto jest ofiarą?”;</w:t>
      </w:r>
    </w:p>
    <w:p w:rsidR="004F270E" w:rsidRDefault="004F270E" w:rsidP="006F41AB">
      <w:pPr>
        <w:ind w:left="360"/>
        <w:jc w:val="both"/>
      </w:pPr>
      <w:r>
        <w:t>- wysłuchanie różnych spostrzeżeń, interpretacji i oceny zdarzeń;</w:t>
      </w:r>
    </w:p>
    <w:p w:rsidR="004F270E" w:rsidRDefault="004F270E" w:rsidP="006F41AB">
      <w:pPr>
        <w:ind w:left="360"/>
        <w:jc w:val="both"/>
      </w:pPr>
      <w:r>
        <w:t xml:space="preserve">- </w:t>
      </w:r>
      <w:r w:rsidR="007139DC">
        <w:t>rozwijanie umiejętności analitycznych i syntetycznych.</w:t>
      </w:r>
    </w:p>
    <w:p w:rsidR="007139DC" w:rsidRDefault="007139DC" w:rsidP="006F41AB">
      <w:pPr>
        <w:ind w:left="360"/>
        <w:jc w:val="both"/>
      </w:pPr>
    </w:p>
    <w:p w:rsidR="007139DC" w:rsidRDefault="007139DC" w:rsidP="006F41AB">
      <w:pPr>
        <w:ind w:left="360"/>
        <w:jc w:val="both"/>
      </w:pPr>
    </w:p>
    <w:p w:rsidR="007139DC" w:rsidRDefault="007139DC" w:rsidP="007139DC">
      <w:pPr>
        <w:spacing w:after="0"/>
        <w:ind w:left="360"/>
      </w:pPr>
    </w:p>
    <w:p w:rsidR="007139DC" w:rsidRDefault="007139DC" w:rsidP="007139DC">
      <w:pPr>
        <w:spacing w:after="0"/>
        <w:ind w:left="6372"/>
      </w:pPr>
      <w:r>
        <w:t xml:space="preserve">      Opracowanie:</w:t>
      </w:r>
    </w:p>
    <w:p w:rsidR="007139DC" w:rsidRDefault="007139DC" w:rsidP="007139DC">
      <w:pPr>
        <w:spacing w:after="0"/>
        <w:ind w:left="4968" w:firstLine="348"/>
        <w:jc w:val="center"/>
      </w:pPr>
      <w:r>
        <w:t>Ewa Kawa</w:t>
      </w:r>
    </w:p>
    <w:p w:rsidR="007139DC" w:rsidRDefault="007139DC" w:rsidP="007139DC">
      <w:pPr>
        <w:spacing w:after="0"/>
        <w:ind w:left="5676"/>
        <w:jc w:val="center"/>
      </w:pPr>
      <w:r>
        <w:t xml:space="preserve">    Dorota Czarniak</w:t>
      </w:r>
    </w:p>
    <w:sectPr w:rsidR="0071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38E"/>
    <w:multiLevelType w:val="hybridMultilevel"/>
    <w:tmpl w:val="EE80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62"/>
    <w:rsid w:val="000001E0"/>
    <w:rsid w:val="001F5877"/>
    <w:rsid w:val="003C02ED"/>
    <w:rsid w:val="00461E8E"/>
    <w:rsid w:val="0046213E"/>
    <w:rsid w:val="004F270E"/>
    <w:rsid w:val="006F41AB"/>
    <w:rsid w:val="007139DC"/>
    <w:rsid w:val="008B3F0A"/>
    <w:rsid w:val="008B7608"/>
    <w:rsid w:val="008E5167"/>
    <w:rsid w:val="00935462"/>
    <w:rsid w:val="009A760E"/>
    <w:rsid w:val="00C608A8"/>
    <w:rsid w:val="00C66890"/>
    <w:rsid w:val="00D67CC2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D8DB6-9ABE-4F92-B4F7-282743DC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2020-01-04T08:50:00Z</dcterms:created>
  <dcterms:modified xsi:type="dcterms:W3CDTF">2020-01-04T08:50:00Z</dcterms:modified>
</cp:coreProperties>
</file>